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29E" w:rsidRPr="00BB390B" w:rsidRDefault="0001113F" w:rsidP="00BB390B">
      <w:pPr>
        <w:widowControl w:val="0"/>
        <w:spacing w:line="360" w:lineRule="auto"/>
        <w:ind w:firstLine="198"/>
        <w:rPr>
          <w:rFonts w:ascii="Arial" w:hAnsi="Arial"/>
          <w:b/>
          <w:sz w:val="24"/>
          <w:lang w:val="pl-PL"/>
        </w:rPr>
      </w:pPr>
      <w:r w:rsidRPr="00BB390B">
        <w:rPr>
          <w:rFonts w:ascii="Arial" w:hAnsi="Arial"/>
          <w:b/>
          <w:sz w:val="24"/>
          <w:lang w:val="pl-PL"/>
        </w:rPr>
        <w:t>Najpierw było "</w:t>
      </w:r>
      <w:proofErr w:type="spellStart"/>
      <w:r w:rsidRPr="00BB390B">
        <w:rPr>
          <w:rFonts w:ascii="Arial" w:hAnsi="Arial"/>
          <w:b/>
          <w:sz w:val="24"/>
          <w:lang w:val="pl-PL"/>
        </w:rPr>
        <w:t>Kunowe</w:t>
      </w:r>
      <w:proofErr w:type="spellEnd"/>
      <w:r w:rsidRPr="00BB390B">
        <w:rPr>
          <w:rFonts w:ascii="Arial" w:hAnsi="Arial"/>
          <w:b/>
          <w:sz w:val="24"/>
          <w:lang w:val="pl-PL"/>
        </w:rPr>
        <w:t>"</w:t>
      </w:r>
    </w:p>
    <w:p w:rsidR="00C5629E" w:rsidRPr="00701AC6" w:rsidRDefault="0001113F" w:rsidP="00BB390B">
      <w:pPr>
        <w:widowControl w:val="0"/>
        <w:spacing w:line="360" w:lineRule="auto"/>
        <w:ind w:firstLine="198"/>
        <w:rPr>
          <w:rFonts w:ascii="Arial" w:hAnsi="Arial"/>
          <w:sz w:val="24"/>
          <w:lang w:val="pl-PL"/>
        </w:rPr>
      </w:pPr>
      <w:r w:rsidRPr="00701AC6">
        <w:rPr>
          <w:rFonts w:ascii="Arial" w:hAnsi="Arial"/>
          <w:sz w:val="24"/>
          <w:lang w:val="pl-PL"/>
        </w:rPr>
        <w:t>Zabytki znakowane mikrocząsteczkami</w:t>
      </w:r>
      <w:r w:rsidR="00701AC6">
        <w:rPr>
          <w:rFonts w:ascii="Arial" w:hAnsi="Arial"/>
          <w:sz w:val="24"/>
          <w:lang w:val="pl-PL"/>
        </w:rPr>
        <w:t>.</w:t>
      </w:r>
      <w:r w:rsidRPr="00701AC6">
        <w:rPr>
          <w:rFonts w:ascii="Arial" w:hAnsi="Arial"/>
          <w:sz w:val="24"/>
          <w:lang w:val="pl-PL"/>
        </w:rPr>
        <w:t xml:space="preserve"> </w:t>
      </w:r>
    </w:p>
    <w:p w:rsidR="0001113F" w:rsidRPr="00701AC6" w:rsidRDefault="0001113F" w:rsidP="00BB390B">
      <w:pPr>
        <w:widowControl w:val="0"/>
        <w:spacing w:line="360" w:lineRule="auto"/>
        <w:ind w:firstLine="198"/>
        <w:rPr>
          <w:rFonts w:ascii="Arial" w:hAnsi="Arial"/>
          <w:sz w:val="24"/>
          <w:lang w:val="pl-PL"/>
        </w:rPr>
      </w:pPr>
      <w:r w:rsidRPr="00701AC6">
        <w:rPr>
          <w:rFonts w:ascii="Arial" w:hAnsi="Arial"/>
          <w:sz w:val="24"/>
          <w:lang w:val="pl-PL"/>
        </w:rPr>
        <w:t>Kunowo to miejscowość znajdująca się w gminie Kobylanka, po wschodniej stronie jeziora Miedwie. W 1339 r. pojawiła się w materiałach źródłowych pod nazwą "</w:t>
      </w:r>
      <w:proofErr w:type="spellStart"/>
      <w:r w:rsidRPr="00701AC6">
        <w:rPr>
          <w:rFonts w:ascii="Arial" w:hAnsi="Arial"/>
          <w:sz w:val="24"/>
          <w:lang w:val="pl-PL"/>
        </w:rPr>
        <w:t>Kunowe</w:t>
      </w:r>
      <w:proofErr w:type="spellEnd"/>
      <w:r w:rsidRPr="00701AC6">
        <w:rPr>
          <w:rFonts w:ascii="Arial" w:hAnsi="Arial"/>
          <w:sz w:val="24"/>
          <w:lang w:val="pl-PL"/>
        </w:rPr>
        <w:t>". Kościół pochodzi z końca XV wieku. Jest zbudowany z cegły i kamienia, w stylu gotyckim. Kościół ma ponad 500 lat. W 1582 r. została do Kościoła dobudowana wieża. Jest to je</w:t>
      </w:r>
      <w:r w:rsidR="00701AC6">
        <w:rPr>
          <w:rFonts w:ascii="Arial" w:hAnsi="Arial"/>
          <w:sz w:val="24"/>
          <w:lang w:val="pl-PL"/>
        </w:rPr>
        <w:t xml:space="preserve">den z dwóch Kościołów, w których zachowały się tablice erekcyjne </w:t>
      </w:r>
      <w:proofErr w:type="spellStart"/>
      <w:r w:rsidR="00701AC6">
        <w:rPr>
          <w:rFonts w:ascii="Arial" w:hAnsi="Arial"/>
          <w:sz w:val="24"/>
          <w:lang w:val="pl-PL"/>
        </w:rPr>
        <w:t>poświadcząjące</w:t>
      </w:r>
      <w:proofErr w:type="spellEnd"/>
      <w:r w:rsidRPr="00701AC6">
        <w:rPr>
          <w:rFonts w:ascii="Arial" w:hAnsi="Arial"/>
          <w:sz w:val="24"/>
          <w:lang w:val="pl-PL"/>
        </w:rPr>
        <w:t xml:space="preserve"> o </w:t>
      </w:r>
      <w:r w:rsidR="00701AC6">
        <w:rPr>
          <w:rFonts w:ascii="Arial" w:hAnsi="Arial"/>
          <w:sz w:val="24"/>
          <w:lang w:val="pl-PL"/>
        </w:rPr>
        <w:t>budowie wież</w:t>
      </w:r>
      <w:r w:rsidRPr="00701AC6">
        <w:rPr>
          <w:rFonts w:ascii="Arial" w:hAnsi="Arial"/>
          <w:sz w:val="24"/>
          <w:lang w:val="pl-PL"/>
        </w:rPr>
        <w:t xml:space="preserve">. Jest to obiekt salowy, czyli posiada jedną przestrzeń. Po lewej stronie tablicy znajdującej się przy Kościele, został umieszczony znak Konwencji Haskiej, dotyczący ochrony cennych zabytków tzw. "Błękitny krzyż". Jest również informacja o tzw. elementach ruchomych, czyli m.in. o ołtarzu lub ambonie, które były znakowane mikrocząsteczkami wielkości ziarnka maku, gdzie jest zapisany kod 16-cyfrowy, dzięki któremu uda się rozpoznać ten obiekt pochodzący z danej miejscowości. </w:t>
      </w:r>
    </w:p>
    <w:sectPr w:rsidR="0001113F" w:rsidRPr="00701AC6" w:rsidSect="00C5629E">
      <w:pgSz w:w="12240" w:h="15840"/>
      <w:pgMar w:top="1440" w:right="1800" w:bottom="1440" w:left="1800" w:header="708" w:footer="708" w:gutter="0"/>
      <w:cols w:space="708"/>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20"/>
  <w:hyphenationZone w:val="425"/>
  <w:doNotHyphenateCaps/>
  <w:drawingGridHorizontalSpacing w:val="120"/>
  <w:drawingGridVerticalSpacing w:val="120"/>
  <w:displayVerticalDrawingGridEvery w:val="0"/>
  <w:doNotUseMarginsForDrawingGridOrigin/>
  <w:doNotShadeFormData/>
  <w:characterSpacingControl w:val="doNotCompress"/>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01AC6"/>
    <w:rsid w:val="0001113F"/>
    <w:rsid w:val="00322253"/>
    <w:rsid w:val="00701AC6"/>
    <w:rsid w:val="00A20108"/>
    <w:rsid w:val="00BB390B"/>
    <w:rsid w:val="00C5629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629E"/>
    <w:pPr>
      <w:overflowPunct w:val="0"/>
      <w:autoSpaceDE w:val="0"/>
      <w:autoSpaceDN w:val="0"/>
      <w:adjustRightInd w:val="0"/>
      <w:textAlignment w:val="baseline"/>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138</Words>
  <Characters>832</Characters>
  <Application>Microsoft Office Word</Application>
  <DocSecurity>0</DocSecurity>
  <Lines>6</Lines>
  <Paragraphs>1</Paragraphs>
  <ScaleCrop>false</ScaleCrop>
  <HeadingPairs>
    <vt:vector size="2" baseType="variant">
      <vt:variant>
        <vt:lpstr/>
      </vt:variant>
      <vt:variant>
        <vt:i4>0</vt:i4>
      </vt:variant>
    </vt:vector>
  </HeadingPairs>
  <Company/>
  <LinksUpToDate>false</LinksUpToDate>
  <CharactersWithSpaces>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dc:creator>
  <cp:keywords/>
  <dc:description/>
  <cp:lastModifiedBy>Magdalena Kukulak</cp:lastModifiedBy>
  <cp:revision>7</cp:revision>
  <dcterms:created xsi:type="dcterms:W3CDTF">2014-08-04T08:12:00Z</dcterms:created>
  <dcterms:modified xsi:type="dcterms:W3CDTF">2014-08-06T12:03:00Z</dcterms:modified>
</cp:coreProperties>
</file>